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4" w:rsidRPr="00F9411E" w:rsidRDefault="00E858C4" w:rsidP="007F6AD0">
      <w:pPr>
        <w:shd w:val="clear" w:color="auto" w:fill="FFFFFF"/>
        <w:spacing w:after="3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ВИЧ-инфекция. СПИД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ВИЧ-инфекция и ее последствия, приводящие к возникновению СПИДа, одна из драматических проблем нашего времени.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Среди причин, обуславливающих неблагоприятную ситуацию, сложившуюся в отношении ВИЧ и СПИДа,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ВИЧ-инфекция является одной из самых актуальных проблем не только в России, но и во всем мире.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Медицинские аспекты ВИЧ-инфекции-СПИДа: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 – вирус иммунодефицита человека – инактивируется при +56 0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С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ВИЧ-инфекция 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СПИД – синдром приобретенного иммунодефицита.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Иммунодефицит. При возникновении заболевания происходит подавление иммунной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системы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организм теряет способность сопротивляться различным инфекциям.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Единственный источник возбудителя 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ВИЧ-инфекцией можно заразиться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при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· половом контакте с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ВИЧ-инфицированным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Половые контакты без презерватива – самый частый путь передачи ВИЧ. Наличие заболеваний, передаваемых половым путем, повышают риск заражения ВИЧ.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·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ри гомосексуальных контактах – причина - трещины в прямой кишке, эпителий которой покрыт одним слоем клеток;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при анальных половых контактах;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при переливании инфицированной крови (заражение возможно при искусственном оплодотворении, трансплантации кожи и органов);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· при использовании игл, шприцев, которые использовал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ВИЧ-инфицированный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(особенно потребителями инъекционных наркотиков);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· от матери ребенку (во время беременности, родов, при кормлении грудью);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при нестерильных медицинских манипуляциях (татуировки, пирсинг, маникюр);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от больных медперсоналу, который имеет конта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кт с кр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овью и прочими жидкостями больных ВИЧ или СПИДом.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Вероятность передачи ВИЧ-инфекции повышается при наличии поврежденных кожных покровов и слизистых оболочек (травмы, ссадины, заболевания десен).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ВИЧ не передается при 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  <w:proofErr w:type="gramStart"/>
      <w:r w:rsidRPr="00F9411E"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Особенности течения ВИЧ-инфекции:</w:t>
      </w:r>
      <w:bookmarkStart w:id="0" w:name="_GoBack"/>
      <w:bookmarkEnd w:id="0"/>
    </w:p>
    <w:p w:rsidR="00E858C4" w:rsidRP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Длительное скрытое течение (</w:t>
      </w:r>
      <w:r w:rsidR="00E858C4"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3-20 лет);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Развитие СПИДа через 7-14 лет от момента заражения;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· Смертельный исход через 1 год после начала СПИДа (без применения </w:t>
      </w:r>
      <w:proofErr w:type="spell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противоретровирусных</w:t>
      </w:r>
      <w:proofErr w:type="spell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препаратов);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Симптомы (частота встречаемости):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Лихорадка - 95 %;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Увеличение лимфатических узлов- 74 %;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Фарингит - 70%;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Сыпь (</w:t>
      </w:r>
      <w:proofErr w:type="spell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эритематозная</w:t>
      </w:r>
      <w:proofErr w:type="spell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пятнисто-папулезная) - 70 %;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Артралгия, миалгия - 50 %;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Диарея - 30 %;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Увеличение печени, селезенки- 15%;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Уменьшение массы тела - 15 %;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Неврологическая симптоматика - 12%;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Кандидоз полости рта - 12 %;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Более 95% смертельных исходов при СПИДе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связаны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 оппортунистическими инфекциями и опухолями.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Бактериальные поражения: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- Туберкулез – самая актуальная инфекция (более 50% госпитализируемых больных СПИДом в России страдает туберкулезом);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Повторные бактериальные пневмонии;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Атипичные </w:t>
      </w:r>
      <w:proofErr w:type="spell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микобактериозы</w:t>
      </w:r>
      <w:proofErr w:type="spell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</w:t>
      </w:r>
      <w:proofErr w:type="spell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M.avium</w:t>
      </w:r>
      <w:proofErr w:type="spell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proofErr w:type="spell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complex</w:t>
      </w:r>
      <w:proofErr w:type="spell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Сифилис (ко-инфекция);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каких случаях необходимо пройти обследование на ВИЧ?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Лихорадка по неизвестным причинам, более 1 месяца;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Увеличение двух и более групп лимфатических узлов на протяжении 1 месяца по неизвестной причине;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Непрекращающаяся диарея в течение 1 месяца;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Необъяснимая потеря массы тела на 10 и более процентов;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Затяжные и рецидивирующие пневмонии или пневмонии, не поддающиеся обычной терапии;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Затяжные и рецидивирующие гнойно-бактериальные, паразитарные заболевания, сепсис;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Женщины с хроническими воспалительными заболеваниями женской репродуктивной системы неясной этиологии;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Признаки кандидоза (молочницы) в ротовой полости;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Обширные герпетические высыпания с нехарактерной локализацией;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Если имел место незащищенный половой контакт с новым партнером или если порвался презерватив;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Человек подвергся сексуальному насилию;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Если постоянный половой партнер имел половые контакты с другим человеком;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Если прошлый или настоящий половой партнер инфицирован ВИЧ;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Если для создания пирсинга или татуировок были использованы иглы, уже бывшие в употреблении;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Профилактика ВИЧ-инфекции.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Важнейшей действенной мерой борьбы с ВИЧ-инфекцией является профилактика!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lastRenderedPageBreak/>
        <w:t>Как избежать заражения?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Зная основные пути передачи ВИЧ-инфекции человек должен: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использовать личные средства гигиены – бритву, маникюрные принадлежности и др.;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при прокалывании ушей использовать только стерильные инструменты;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не пробовать инъекционные наркотические вещества;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Необходим тщательный контроль переливаемой крови и ее препаратов.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ВИЧ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-и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Персонал парикмахерских,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тату-салонов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должен быть информирован о способах стерилизации инструментов.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 xml:space="preserve">· Организация диспансерного наблюдения за </w:t>
      </w:r>
      <w:proofErr w:type="gramStart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ВИЧ-инфицированными</w:t>
      </w:r>
      <w:proofErr w:type="gramEnd"/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Своевременное выявление и установление диагноза ВИЧ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Обследование доноров крови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Профилактическая работа с уязвимыми группами населения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Гигиеническое воспитание населения (предоставление информации о методах профилактики, о симптомах заболевания)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Учебные программы образовательных учреждений (школы, вузы) должны включать вопросы профилактики ВИЧ.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В рамках Всемирного дня борьбы со СПИДом в учебных учреждениях должны проводиться классные часы, внеклассные мероприятия по данной теме.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Особенно актуальна профилактика ВИЧ-инфекции в хирургии и стоматологии, где повышен риск заражения.</w:t>
      </w:r>
    </w:p>
    <w:p w:rsid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</w:p>
    <w:p w:rsid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</w:p>
    <w:p w:rsid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</w:p>
    <w:p w:rsidR="00F9411E" w:rsidRDefault="00F9411E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lastRenderedPageBreak/>
        <w:t>Меры предосторожности: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Безопасное оборудование места работы с пробами крови, инструментами;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Использовать тщательно продезинфицированных инструментов и приспособлений;</w:t>
      </w:r>
    </w:p>
    <w:p w:rsidR="00E858C4" w:rsidRPr="00F9411E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· Работа только в одноразовых медицинских перчатках.</w:t>
      </w:r>
    </w:p>
    <w:p w:rsidR="00E858C4" w:rsidRPr="00F9411E" w:rsidRDefault="00E858C4" w:rsidP="00E858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6F2F32" w:rsidRPr="00F9411E" w:rsidRDefault="006F2F32">
      <w:pPr>
        <w:rPr>
          <w:rFonts w:ascii="Times New Roman" w:hAnsi="Times New Roman" w:cs="Times New Roman"/>
          <w:sz w:val="24"/>
          <w:szCs w:val="24"/>
        </w:rPr>
      </w:pPr>
    </w:p>
    <w:sectPr w:rsidR="006F2F32" w:rsidRPr="00F9411E" w:rsidSect="006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C4"/>
    <w:rsid w:val="004C7A16"/>
    <w:rsid w:val="0067576D"/>
    <w:rsid w:val="006F2F32"/>
    <w:rsid w:val="007F6AD0"/>
    <w:rsid w:val="00E858C4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32"/>
  </w:style>
  <w:style w:type="paragraph" w:styleId="1">
    <w:name w:val="heading 1"/>
    <w:basedOn w:val="a"/>
    <w:link w:val="10"/>
    <w:uiPriority w:val="9"/>
    <w:qFormat/>
    <w:rsid w:val="00E85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1100</Words>
  <Characters>6271</Characters>
  <Application>Microsoft Office Word</Application>
  <DocSecurity>0</DocSecurity>
  <Lines>52</Lines>
  <Paragraphs>14</Paragraphs>
  <ScaleCrop>false</ScaleCrop>
  <Company>Роспотребнадзор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Елена Васильевна</cp:lastModifiedBy>
  <cp:revision>5</cp:revision>
  <dcterms:created xsi:type="dcterms:W3CDTF">2019-11-25T03:43:00Z</dcterms:created>
  <dcterms:modified xsi:type="dcterms:W3CDTF">2020-12-09T02:01:00Z</dcterms:modified>
</cp:coreProperties>
</file>